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3b3wi6x8anf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分頁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0"/>
          <w:szCs w:val="30"/>
          <w:rtl w:val="0"/>
        </w:rPr>
        <w:t xml:space="preserve">規則：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塔羅牌組成：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所謂的塔羅牌，是由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u w:val="single"/>
          <w:rtl w:val="0"/>
        </w:rPr>
        <w:t xml:space="preserve">22張大阿爾克那與56張小阿爾克那組成，共計78張塔羅牌進行的占卜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u w:val="single"/>
          <w:rtl w:val="0"/>
        </w:rPr>
        <w:t xml:space="preserve">大阿爾克那：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代表主題（意義）牌</w:t>
      </w:r>
    </w:p>
    <w:p w:rsidR="00000000" w:rsidDel="00000000" w:rsidP="00000000" w:rsidRDefault="00000000" w:rsidRPr="00000000" w14:paraId="00000005">
      <w:pPr>
        <w:ind w:left="720" w:firstLine="0"/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color w:val="3e3a39"/>
          <w:sz w:val="24"/>
          <w:szCs w:val="24"/>
          <w:highlight w:val="white"/>
        </w:rPr>
        <w:drawing>
          <wp:inline distB="114300" distT="114300" distL="114300" distR="114300">
            <wp:extent cx="3575545" cy="335153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5545" cy="335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愚者Ο：不受任何事物束縛，歌頌無現自由。</w:t>
      </w:r>
    </w:p>
    <w:p w:rsidR="00000000" w:rsidDel="00000000" w:rsidP="00000000" w:rsidRDefault="00000000" w:rsidRPr="00000000" w14:paraId="00000008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魔術師I：年輕而充滿自信的創造者。</w:t>
      </w:r>
    </w:p>
    <w:p w:rsidR="00000000" w:rsidDel="00000000" w:rsidP="00000000" w:rsidRDefault="00000000" w:rsidRPr="00000000" w14:paraId="00000009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女祭司II：廉潔而高貴的智慧，甚至還散發著緊張感。</w:t>
      </w:r>
    </w:p>
    <w:p w:rsidR="00000000" w:rsidDel="00000000" w:rsidP="00000000" w:rsidRDefault="00000000" w:rsidRPr="00000000" w14:paraId="0000000A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皇后III：同時感受到愛、美與富饒的女性。</w:t>
      </w:r>
    </w:p>
    <w:p w:rsidR="00000000" w:rsidDel="00000000" w:rsidP="00000000" w:rsidRDefault="00000000" w:rsidRPr="00000000" w14:paraId="0000000B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皇帝IV：以野心與統率力立於組織頂端之人。</w:t>
      </w:r>
    </w:p>
    <w:p w:rsidR="00000000" w:rsidDel="00000000" w:rsidP="00000000" w:rsidRDefault="00000000" w:rsidRPr="00000000" w14:paraId="0000000C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教皇V：教導規範與倫理道德，精神上的榜樣。</w:t>
      </w:r>
    </w:p>
    <w:p w:rsidR="00000000" w:rsidDel="00000000" w:rsidP="00000000" w:rsidRDefault="00000000" w:rsidRPr="00000000" w14:paraId="0000000D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戀人VI：處於悸動、喜悅、快樂之中。</w:t>
      </w:r>
    </w:p>
    <w:p w:rsidR="00000000" w:rsidDel="00000000" w:rsidP="00000000" w:rsidRDefault="00000000" w:rsidRPr="00000000" w14:paraId="0000000E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戰車VII：朝著目標勇往直前的強悍。</w:t>
      </w:r>
    </w:p>
    <w:p w:rsidR="00000000" w:rsidDel="00000000" w:rsidP="00000000" w:rsidRDefault="00000000" w:rsidRPr="00000000" w14:paraId="0000000F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color w:val="3e3a39"/>
          <w:sz w:val="24"/>
          <w:szCs w:val="24"/>
          <w:highlight w:val="white"/>
        </w:rPr>
        <w:drawing>
          <wp:inline distB="114300" distT="114300" distL="114300" distR="114300">
            <wp:extent cx="3567113" cy="335274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35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力量VIII：靠愛與耐心打動對方內心的力量。</w:t>
      </w:r>
    </w:p>
    <w:p w:rsidR="00000000" w:rsidDel="00000000" w:rsidP="00000000" w:rsidRDefault="00000000" w:rsidRPr="00000000" w14:paraId="00000011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隱者IX：平靜地踏上探求自己內心的旅程。</w:t>
      </w:r>
    </w:p>
    <w:p w:rsidR="00000000" w:rsidDel="00000000" w:rsidP="00000000" w:rsidRDefault="00000000" w:rsidRPr="00000000" w14:paraId="00000012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命運之輪X：無法擺脫命運的捉弄。</w:t>
      </w:r>
    </w:p>
    <w:p w:rsidR="00000000" w:rsidDel="00000000" w:rsidP="00000000" w:rsidRDefault="00000000" w:rsidRPr="00000000" w14:paraId="00000013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正義XI：徹底公正，態度中立地判斷事物。</w:t>
      </w:r>
    </w:p>
    <w:p w:rsidR="00000000" w:rsidDel="00000000" w:rsidP="00000000" w:rsidRDefault="00000000" w:rsidRPr="00000000" w14:paraId="00000014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倒吊人XII：因為手腳無法動彈，思考更加透徹。</w:t>
      </w:r>
    </w:p>
    <w:p w:rsidR="00000000" w:rsidDel="00000000" w:rsidP="00000000" w:rsidRDefault="00000000" w:rsidRPr="00000000" w14:paraId="00000015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死神XIII：為人生帶來終結與起始地冥界使者。</w:t>
      </w:r>
    </w:p>
    <w:p w:rsidR="00000000" w:rsidDel="00000000" w:rsidP="00000000" w:rsidRDefault="00000000" w:rsidRPr="00000000" w14:paraId="00000016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節制XIV：混和不同事物，產生有意義的存在。</w:t>
      </w:r>
    </w:p>
    <w:p w:rsidR="00000000" w:rsidDel="00000000" w:rsidP="00000000" w:rsidRDefault="00000000" w:rsidRPr="00000000" w14:paraId="00000017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惡魔XV：盤據內心的惡魔將引誘你進入永無止盡的慾望。</w:t>
      </w:r>
    </w:p>
    <w:p w:rsidR="00000000" w:rsidDel="00000000" w:rsidP="00000000" w:rsidRDefault="00000000" w:rsidRPr="00000000" w14:paraId="00000018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color w:val="3e3a39"/>
          <w:sz w:val="24"/>
          <w:szCs w:val="24"/>
          <w:highlight w:val="white"/>
        </w:rPr>
        <w:drawing>
          <wp:inline distB="114300" distT="114300" distL="114300" distR="114300">
            <wp:extent cx="3576512" cy="32813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512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塔XVI：瞬間改變現況的天雷所帶來的崩壞。</w:t>
      </w:r>
    </w:p>
    <w:p w:rsidR="00000000" w:rsidDel="00000000" w:rsidP="00000000" w:rsidRDefault="00000000" w:rsidRPr="00000000" w14:paraId="0000001D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星星XVII：無論任何時代都不會改變，引導人的清澈光芒。</w:t>
      </w:r>
    </w:p>
    <w:p w:rsidR="00000000" w:rsidDel="00000000" w:rsidP="00000000" w:rsidRDefault="00000000" w:rsidRPr="00000000" w14:paraId="0000001E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月亮XVIII：月光映照下顯現的幻影與內心的真實面。</w:t>
      </w:r>
    </w:p>
    <w:p w:rsidR="00000000" w:rsidDel="00000000" w:rsidP="00000000" w:rsidRDefault="00000000" w:rsidRPr="00000000" w14:paraId="0000001F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太陽XIX：約定未來的成長與成功的存在。</w:t>
      </w:r>
    </w:p>
    <w:p w:rsidR="00000000" w:rsidDel="00000000" w:rsidP="00000000" w:rsidRDefault="00000000" w:rsidRPr="00000000" w14:paraId="00000020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審判XX：原本以為已經結束的事物卻生意盎然地復甦。</w:t>
      </w:r>
    </w:p>
    <w:p w:rsidR="00000000" w:rsidDel="00000000" w:rsidP="00000000" w:rsidRDefault="00000000" w:rsidRPr="00000000" w14:paraId="00000021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世界XXI：在抵達目的地看見最棒的景色。</w:t>
      </w:r>
    </w:p>
    <w:p w:rsidR="00000000" w:rsidDel="00000000" w:rsidP="00000000" w:rsidRDefault="00000000" w:rsidRPr="00000000" w14:paraId="00000022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小阿爾克那：以四種花色代表的卡牌，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shd w:fill="faebd7" w:val="clear"/>
          <w:rtl w:val="0"/>
        </w:rPr>
        <w:t xml:space="preserve">分別以「宮廷牌」與「數字牌」集結而成，每種花色有14張，整體共計56張花色。</w:t>
      </w:r>
    </w:p>
    <w:p w:rsidR="00000000" w:rsidDel="00000000" w:rsidP="00000000" w:rsidRDefault="00000000" w:rsidRPr="00000000" w14:paraId="00000026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四種花色分別為：</w:t>
      </w:r>
    </w:p>
    <w:p w:rsidR="00000000" w:rsidDel="00000000" w:rsidP="00000000" w:rsidRDefault="00000000" w:rsidRPr="00000000" w14:paraId="00000027">
      <w:pPr>
        <w:rPr>
          <w:color w:val="3e3a39"/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https://uraniawatcher.com/minor_arcana_part1/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420" w:lineRule="auto"/>
        <w:rPr>
          <w:b w:val="1"/>
          <w:bCs w:val="1"/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e3a39"/>
          <w:sz w:val="24"/>
          <w:szCs w:val="24"/>
          <w:shd w:fill="faebd7" w:val="clear"/>
          <w:rtl w:val="0"/>
        </w:rPr>
        <w:t xml:space="preserve">火—權杖，代表熱情，支撐人類的生命力、行動力與活力。</w:t>
      </w:r>
    </w:p>
    <w:p w:rsidR="00000000" w:rsidDel="00000000" w:rsidP="00000000" w:rsidRDefault="00000000" w:rsidRPr="00000000" w14:paraId="00000029">
      <w:pPr>
        <w:spacing w:line="420" w:lineRule="auto"/>
        <w:rPr>
          <w:b w:val="1"/>
          <w:bCs w:val="1"/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e3a39"/>
          <w:sz w:val="24"/>
          <w:szCs w:val="24"/>
          <w:shd w:fill="faebd7" w:val="clear"/>
          <w:rtl w:val="0"/>
        </w:rPr>
        <w:t xml:space="preserve">地—金幣，代表物質，帶來物品或財富，大量的富饒。</w:t>
      </w:r>
    </w:p>
    <w:p w:rsidR="00000000" w:rsidDel="00000000" w:rsidP="00000000" w:rsidRDefault="00000000" w:rsidRPr="00000000" w14:paraId="0000002A">
      <w:pPr>
        <w:spacing w:line="420" w:lineRule="auto"/>
        <w:rPr>
          <w:b w:val="1"/>
          <w:bCs w:val="1"/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20" w:lineRule="auto"/>
        <w:rPr>
          <w:color w:val="3e3a39"/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https://uraniawatcher.com/minor_arcana_part2/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20" w:lineRule="auto"/>
        <w:rPr>
          <w:b w:val="1"/>
          <w:bCs w:val="1"/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e3a39"/>
          <w:sz w:val="24"/>
          <w:szCs w:val="24"/>
          <w:shd w:fill="faebd7" w:val="clear"/>
          <w:rtl w:val="0"/>
        </w:rPr>
        <w:t xml:space="preserve">風—寶劍，代表思考，以智慧和語言來溝通。</w:t>
      </w:r>
    </w:p>
    <w:p w:rsidR="00000000" w:rsidDel="00000000" w:rsidP="00000000" w:rsidRDefault="00000000" w:rsidRPr="00000000" w14:paraId="0000002D">
      <w:pPr>
        <w:rPr>
          <w:b w:val="1"/>
          <w:bCs w:val="1"/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e3a39"/>
          <w:sz w:val="24"/>
          <w:szCs w:val="24"/>
          <w:shd w:fill="faebd7" w:val="clear"/>
          <w:rtl w:val="0"/>
        </w:rPr>
        <w:t xml:space="preserve">水—聖杯，代表感情，代表無形流動的愛或情感。</w:t>
      </w:r>
    </w:p>
    <w:p w:rsidR="00000000" w:rsidDel="00000000" w:rsidP="00000000" w:rsidRDefault="00000000" w:rsidRPr="00000000" w14:paraId="0000002E">
      <w:pPr>
        <w:rPr>
          <w:color w:val="3e3a39"/>
          <w:sz w:val="24"/>
          <w:szCs w:val="24"/>
          <w:u w:val="single"/>
          <w:shd w:fill="faebd7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而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u w:val="single"/>
          <w:shd w:fill="faebd7" w:val="clear"/>
          <w:rtl w:val="0"/>
        </w:rPr>
        <w:t xml:space="preserve">四色各自擁有：4張宮廷牌（侍者、騎士、王后、國王）與10張數字牌（數字1到數字10）</w:t>
      </w:r>
    </w:p>
    <w:p w:rsidR="00000000" w:rsidDel="00000000" w:rsidP="00000000" w:rsidRDefault="00000000" w:rsidRPr="00000000" w14:paraId="0000002F">
      <w:pPr>
        <w:rPr>
          <w:color w:val="3e3a39"/>
          <w:sz w:val="24"/>
          <w:szCs w:val="24"/>
          <w:u w:val="single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大阿爾克那代表你的內心，可能是象徵開始、也可能是封閉內心；小阿爾克那擇代表外在狀況與表現，因為做出某種舉動而導致結果，反應當下情境。</w:t>
      </w:r>
    </w:p>
    <w:p w:rsidR="00000000" w:rsidDel="00000000" w:rsidP="00000000" w:rsidRDefault="00000000" w:rsidRPr="00000000" w14:paraId="00000031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大小阿爾克的詳細解讀</w:t>
      </w:r>
    </w:p>
    <w:p w:rsidR="00000000" w:rsidDel="00000000" w:rsidP="00000000" w:rsidRDefault="00000000" w:rsidRPr="00000000" w14:paraId="00000034">
      <w:pPr>
        <w:rPr>
          <w:color w:val="3e3a39"/>
          <w:sz w:val="24"/>
          <w:szCs w:val="24"/>
          <w:highlight w:val="white"/>
        </w:rPr>
      </w:pPr>
      <w:hyperlink r:id="rId11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https://nes-tarot.com/tarot-cartomantic-meanings/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e3a39"/>
          <w:sz w:val="24"/>
          <w:szCs w:val="24"/>
          <w:highlight w:val="white"/>
        </w:rPr>
      </w:pPr>
      <w:hyperlink r:id="rId12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塔羅牌解釋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e3a39"/>
          <w:sz w:val="24"/>
          <w:szCs w:val="24"/>
          <w:highlight w:val="white"/>
        </w:rPr>
      </w:pPr>
      <w:hyperlink r:id="rId13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塔羅牌義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3e3a39"/>
          <w:sz w:val="24"/>
          <w:szCs w:val="24"/>
          <w:highlight w:val="white"/>
        </w:rPr>
      </w:pPr>
      <w:hyperlink r:id="rId1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塔羅牌正逆位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3e3a39"/>
          <w:sz w:val="24"/>
          <w:szCs w:val="24"/>
          <w:highlight w:val="white"/>
        </w:rPr>
      </w:pPr>
      <w:hyperlink r:id="rId1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https://ok-tarot.com/tarot/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3e3a39"/>
          <w:sz w:val="24"/>
          <w:szCs w:val="24"/>
          <w:highlight w:val="white"/>
        </w:rPr>
      </w:pPr>
      <w:hyperlink r:id="rId1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每日運勢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三張牌（時間之流）：</w:t>
      </w:r>
      <w:r w:rsidDel="00000000" w:rsidR="00000000" w:rsidRPr="00000000">
        <w:rPr>
          <w:color w:val="3e3a39"/>
          <w:sz w:val="24"/>
          <w:szCs w:val="24"/>
          <w:highlight w:val="white"/>
        </w:rPr>
        <w:drawing>
          <wp:inline distB="114300" distT="114300" distL="114300" distR="114300">
            <wp:extent cx="3405158" cy="2950763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58" cy="295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color w:val="3e3a39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highlight w:val="white"/>
          <w:rtl w:val="0"/>
        </w:rPr>
        <w:t xml:space="preserve">四張牌（直指核心）：</w:t>
      </w:r>
      <w:r w:rsidDel="00000000" w:rsidR="00000000" w:rsidRPr="00000000">
        <w:rPr>
          <w:color w:val="3e3a39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3377109" cy="2928324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7109" cy="292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3e3a39"/>
          <w:sz w:val="24"/>
          <w:szCs w:val="24"/>
          <w:shd w:fill="faebd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  <w:color w:val="3e3a39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e3a39"/>
          <w:sz w:val="30"/>
          <w:szCs w:val="30"/>
          <w:rtl w:val="0"/>
        </w:rPr>
        <w:t xml:space="preserve">網站需求分析：</w:t>
      </w:r>
    </w:p>
    <w:p w:rsidR="00000000" w:rsidDel="00000000" w:rsidP="00000000" w:rsidRDefault="00000000" w:rsidRPr="00000000" w14:paraId="00000048">
      <w:pPr>
        <w:ind w:firstLine="72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問題類別 - 感情、事業、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財運、運勢</w:t>
      </w: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、學業</w:t>
      </w:r>
    </w:p>
    <w:p w:rsidR="00000000" w:rsidDel="00000000" w:rsidP="00000000" w:rsidRDefault="00000000" w:rsidRPr="00000000" w14:paraId="00000049">
      <w:pPr>
        <w:ind w:firstLine="72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問題子項目 - 根據問題類別延伸出更詳細的問題，供使用者選擇符合自身情況的問題</w:t>
      </w:r>
    </w:p>
    <w:p w:rsidR="00000000" w:rsidDel="00000000" w:rsidP="00000000" w:rsidRDefault="00000000" w:rsidRPr="00000000" w14:paraId="0000004A">
      <w:pPr>
        <w:ind w:firstLine="72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牌陣 - 讓使用者選擇牌陣(三張牌、四張牌)並解釋各牌陣差別</w:t>
      </w:r>
    </w:p>
    <w:p w:rsidR="00000000" w:rsidDel="00000000" w:rsidP="00000000" w:rsidRDefault="00000000" w:rsidRPr="00000000" w14:paraId="0000004B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洗牌鈕 - 打亂牌並顯示所有牌供使用者選擇</w:t>
      </w:r>
    </w:p>
    <w:p w:rsidR="00000000" w:rsidDel="00000000" w:rsidP="00000000" w:rsidRDefault="00000000" w:rsidRPr="00000000" w14:paraId="0000004C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抽牌 - 選取對應數量的卡牌</w:t>
      </w:r>
    </w:p>
    <w:p w:rsidR="00000000" w:rsidDel="00000000" w:rsidP="00000000" w:rsidRDefault="00000000" w:rsidRPr="00000000" w14:paraId="0000004D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翻牌鈕 - 按下之後照順序顯示使用者所選的牌面</w:t>
      </w:r>
    </w:p>
    <w:p w:rsidR="00000000" w:rsidDel="00000000" w:rsidP="00000000" w:rsidRDefault="00000000" w:rsidRPr="00000000" w14:paraId="0000004E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e3a39"/>
          <w:sz w:val="24"/>
          <w:szCs w:val="24"/>
          <w:rtl w:val="0"/>
        </w:rPr>
        <w:t xml:space="preserve">解牌 - 對其問題寫一個總結並且針對每張牌面做出解釋</w:t>
      </w:r>
    </w:p>
    <w:p w:rsidR="00000000" w:rsidDel="00000000" w:rsidP="00000000" w:rsidRDefault="00000000" w:rsidRPr="00000000" w14:paraId="0000004F">
      <w:pPr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color w:val="3e3a39"/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nes-tarot.com/tarot-cartomantic-meanings/" TargetMode="External"/><Relationship Id="rId10" Type="http://schemas.openxmlformats.org/officeDocument/2006/relationships/hyperlink" Target="https://uraniawatcher.com/minor_arcana_part2/" TargetMode="External"/><Relationship Id="rId13" Type="http://schemas.openxmlformats.org/officeDocument/2006/relationships/hyperlink" Target="https://jasiyu.com/tarot-card-meaning/" TargetMode="External"/><Relationship Id="rId12" Type="http://schemas.openxmlformats.org/officeDocument/2006/relationships/hyperlink" Target="https://www.tarnote.com/blog/%E4%BD%A0%E8%A9%B2%E7%9F%A5%E9%81%93%E7%9A%8478%E5%BC%B5%E5%A1%94%E7%BE%85%E7%89%8C%E7%BE%A9%E8%88%87%E5%A1%94%E7%BE%85%E5%8D%A0%E5%8D%9C%E7%9F%A5%E8%AD%98%E5%A4%A7%E5%85%A8%E6%8C%81%E7%BA%8C%E6%9B%B4%E6%96%B0%E4%B8%A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uraniawatcher.com/minor_arcana_part1/" TargetMode="External"/><Relationship Id="rId15" Type="http://schemas.openxmlformats.org/officeDocument/2006/relationships/hyperlink" Target="https://ok-tarot.com/tarot/" TargetMode="External"/><Relationship Id="rId14" Type="http://schemas.openxmlformats.org/officeDocument/2006/relationships/hyperlink" Target="https://lunala-tarot.com/card-meaning/" TargetMode="External"/><Relationship Id="rId17" Type="http://schemas.openxmlformats.org/officeDocument/2006/relationships/image" Target="media/image4.jpg"/><Relationship Id="rId16" Type="http://schemas.openxmlformats.org/officeDocument/2006/relationships/hyperlink" Target="https://jasiyu.com/daily-tarot-78-cards/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1.jp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